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5B11" w14:textId="77777777" w:rsidR="00CD597A" w:rsidRPr="00550B76" w:rsidRDefault="00CD597A">
      <w:pPr>
        <w:pStyle w:val="SCT"/>
      </w:pPr>
      <w:bookmarkStart w:id="0" w:name="_GoBack"/>
      <w:bookmarkEnd w:id="0"/>
      <w:r w:rsidRPr="00550B76">
        <w:t xml:space="preserve">SECTION </w:t>
      </w:r>
      <w:r w:rsidRPr="00550B76">
        <w:rPr>
          <w:rStyle w:val="NUM"/>
        </w:rPr>
        <w:t>######</w:t>
      </w:r>
    </w:p>
    <w:p w14:paraId="55CB79F6" w14:textId="77777777" w:rsidR="00CD597A" w:rsidRPr="00550B76" w:rsidRDefault="00CD597A">
      <w:pPr>
        <w:pStyle w:val="SCT"/>
      </w:pPr>
      <w:r w:rsidRPr="00550B76">
        <w:rPr>
          <w:rStyle w:val="NAM"/>
        </w:rPr>
        <w:t>SECTION TITLE</w:t>
      </w:r>
    </w:p>
    <w:p w14:paraId="26A853AA" w14:textId="78677F21" w:rsidR="00631E2D" w:rsidRPr="00631E2D" w:rsidRDefault="00631E2D" w:rsidP="00631E2D">
      <w:pPr>
        <w:pStyle w:val="CMT"/>
        <w:rPr>
          <w:lang w:val="en-US"/>
        </w:rPr>
      </w:pPr>
      <w:r>
        <w:t xml:space="preserve">Generic </w:t>
      </w:r>
      <w:r>
        <w:rPr>
          <w:lang w:val="en-US"/>
        </w:rPr>
        <w:t>language for LEED v4 Low-Emitting Materials credits.</w:t>
      </w:r>
    </w:p>
    <w:p w14:paraId="7A12A396" w14:textId="1E3D09A9" w:rsidR="00CD597A" w:rsidRDefault="00CD597A">
      <w:pPr>
        <w:pStyle w:val="PRT"/>
      </w:pPr>
      <w:r>
        <w:t>GENERAL</w:t>
      </w:r>
    </w:p>
    <w:p w14:paraId="381AADCD" w14:textId="77777777" w:rsidR="00CD597A" w:rsidRPr="006F1E09" w:rsidRDefault="00CD597A">
      <w:pPr>
        <w:pStyle w:val="ART"/>
      </w:pPr>
      <w:r w:rsidRPr="006F1E09">
        <w:t>GENERAL PROVISIONS</w:t>
      </w:r>
    </w:p>
    <w:p w14:paraId="728A5222" w14:textId="77777777" w:rsidR="00CD597A" w:rsidRPr="006F1E09" w:rsidRDefault="00CD597A">
      <w:pPr>
        <w:pStyle w:val="PR1"/>
      </w:pPr>
      <w:r w:rsidRPr="006F1E09">
        <w:t>Attention is directed to the CONTRACT AND GENERAL CONDITIONS and all Sections within DIVISION 01 - GENERAL REQUIREMENTS which are hereby made a part of this Section of the Specifications.</w:t>
      </w:r>
    </w:p>
    <w:p w14:paraId="3F7DD930" w14:textId="77777777" w:rsidR="00CD597A" w:rsidRPr="006F1E09" w:rsidRDefault="00CD597A" w:rsidP="00CD597A">
      <w:pPr>
        <w:pStyle w:val="ART"/>
      </w:pPr>
      <w:r w:rsidRPr="006F1E09">
        <w:t>DESCRIPTION OF WORK</w:t>
      </w:r>
    </w:p>
    <w:p w14:paraId="5A01E392" w14:textId="77777777" w:rsidR="00CD597A" w:rsidRPr="006F1E09" w:rsidRDefault="00CD597A">
      <w:pPr>
        <w:pStyle w:val="PR1"/>
      </w:pPr>
      <w:r w:rsidRPr="006F1E09">
        <w:t>Work Included:  Provide labor, materials and equipment necessary to complete the work of this Section, including but not limited to the following:</w:t>
      </w:r>
    </w:p>
    <w:p w14:paraId="15844FC7" w14:textId="77777777" w:rsidR="00CD597A" w:rsidRDefault="00CD597A">
      <w:pPr>
        <w:pStyle w:val="PR2"/>
      </w:pPr>
      <w:r w:rsidRPr="006F1E09">
        <w:t>Add description here.</w:t>
      </w:r>
    </w:p>
    <w:p w14:paraId="4F10DDE8" w14:textId="31FBA6DC" w:rsidR="00556F6A" w:rsidRPr="002026B1" w:rsidRDefault="00556F6A" w:rsidP="00556F6A">
      <w:pPr>
        <w:pStyle w:val="PR1"/>
        <w:rPr>
          <w:color w:val="008000"/>
        </w:rPr>
      </w:pPr>
      <w:r w:rsidRPr="002026B1">
        <w:rPr>
          <w:color w:val="008000"/>
        </w:rPr>
        <w:t>Sustainable Design Intent:  Comply with project requirements intended to achieve sustainable design, measured and documented according to the LEED Green Building Rating System, of the US Green Building Co</w:t>
      </w:r>
      <w:r>
        <w:rPr>
          <w:color w:val="008000"/>
        </w:rPr>
        <w:t>uncil.  Refer to Section 01811</w:t>
      </w:r>
      <w:r w:rsidR="00631E2D">
        <w:rPr>
          <w:color w:val="008000"/>
        </w:rPr>
        <w:t>3</w:t>
      </w:r>
      <w:r>
        <w:rPr>
          <w:color w:val="008000"/>
        </w:rPr>
        <w:t xml:space="preserve"> -</w:t>
      </w:r>
      <w:r w:rsidRPr="002026B1">
        <w:rPr>
          <w:color w:val="008000"/>
        </w:rPr>
        <w:t xml:space="preserve"> SUSTAINABLE DESIGN REQUIREMENTS for certification level and certification requirements.</w:t>
      </w:r>
    </w:p>
    <w:p w14:paraId="551DFDE6" w14:textId="77777777" w:rsidR="00556F6A" w:rsidRPr="006F1E09" w:rsidRDefault="00556F6A" w:rsidP="00556F6A">
      <w:pPr>
        <w:pStyle w:val="ART"/>
      </w:pPr>
      <w:r w:rsidRPr="006F1E09">
        <w:t>SUBMITTALS</w:t>
      </w:r>
    </w:p>
    <w:p w14:paraId="7AA23A9E" w14:textId="77777777" w:rsidR="001B71F2" w:rsidRPr="00E87311" w:rsidRDefault="001B71F2" w:rsidP="001B71F2">
      <w:pPr>
        <w:pStyle w:val="PR1"/>
      </w:pPr>
      <w:r w:rsidRPr="00E87311">
        <w:t>Product Data:  For each type of product indicated.</w:t>
      </w:r>
    </w:p>
    <w:p w14:paraId="3CAFA5FA" w14:textId="77777777" w:rsidR="00556F6A" w:rsidRDefault="00556F6A" w:rsidP="00556F6A">
      <w:pPr>
        <w:pStyle w:val="PR1"/>
        <w:rPr>
          <w:color w:val="008000"/>
        </w:rPr>
      </w:pPr>
      <w:r w:rsidRPr="006164DD">
        <w:rPr>
          <w:color w:val="008000"/>
        </w:rPr>
        <w:t>LEED Submittals:</w:t>
      </w:r>
    </w:p>
    <w:p w14:paraId="467B6D73" w14:textId="5B1C41A0" w:rsidR="00631E2D" w:rsidRPr="00246E10" w:rsidRDefault="00631E2D" w:rsidP="00631E2D">
      <w:pPr>
        <w:pStyle w:val="CMT"/>
      </w:pPr>
      <w:r>
        <w:rPr>
          <w:lang w:val="en-US"/>
        </w:rPr>
        <w:t>Edit to match Part 2 Materials. Be specific. K</w:t>
      </w:r>
      <w:proofErr w:type="spellStart"/>
      <w:r>
        <w:t>eep</w:t>
      </w:r>
      <w:proofErr w:type="spellEnd"/>
      <w:r>
        <w:t xml:space="preserve"> the information listed in the same order as LEED scorecard</w:t>
      </w:r>
      <w:r>
        <w:rPr>
          <w:lang w:val="en-US"/>
        </w:rPr>
        <w:t>. include only what applies to this Section</w:t>
      </w:r>
      <w:r>
        <w:t>.</w:t>
      </w:r>
    </w:p>
    <w:p w14:paraId="134BEC91" w14:textId="77777777" w:rsidR="00B82245" w:rsidRPr="006A39A4" w:rsidRDefault="00B82245" w:rsidP="00B82245">
      <w:pPr>
        <w:pStyle w:val="PR2"/>
        <w:rPr>
          <w:color w:val="008000"/>
        </w:rPr>
      </w:pPr>
      <w:r w:rsidRPr="003F4B40">
        <w:rPr>
          <w:color w:val="008000"/>
        </w:rPr>
        <w:t>EQc2, Low-Emitting Materials</w:t>
      </w:r>
      <w:r w:rsidRPr="006A39A4">
        <w:rPr>
          <w:color w:val="008000"/>
        </w:rPr>
        <w:t>, General Emissions Evaluation: Building products must be tested and determined compliant in accordance with California Department of Public Health (CDPH) Standard Method v1.1–2010.</w:t>
      </w:r>
    </w:p>
    <w:p w14:paraId="62BF2A00" w14:textId="77777777" w:rsidR="00B82245" w:rsidRPr="006A39A4" w:rsidRDefault="00B82245" w:rsidP="00B82245">
      <w:pPr>
        <w:pStyle w:val="PR3"/>
        <w:rPr>
          <w:color w:val="008000"/>
        </w:rPr>
      </w:pPr>
      <w:r w:rsidRPr="006A39A4">
        <w:rPr>
          <w:color w:val="008000"/>
        </w:rPr>
        <w:t xml:space="preserve">For </w:t>
      </w:r>
      <w:r w:rsidR="00CA70DA">
        <w:rPr>
          <w:color w:val="008000"/>
        </w:rPr>
        <w:t>__________</w:t>
      </w:r>
      <w:r w:rsidR="00CA70DA" w:rsidRPr="00C53611">
        <w:rPr>
          <w:color w:val="008000"/>
        </w:rPr>
        <w:t xml:space="preserve">, </w:t>
      </w:r>
      <w:r w:rsidRPr="006A39A4">
        <w:rPr>
          <w:color w:val="008000"/>
        </w:rPr>
        <w:t>submit test results, including TVOC emissions</w:t>
      </w:r>
      <w:r w:rsidR="00E614A7">
        <w:rPr>
          <w:color w:val="008000"/>
        </w:rPr>
        <w:t xml:space="preserve"> and VOC content</w:t>
      </w:r>
      <w:r w:rsidRPr="006A39A4">
        <w:rPr>
          <w:color w:val="008000"/>
        </w:rPr>
        <w:t>.</w:t>
      </w:r>
    </w:p>
    <w:p w14:paraId="5ABB2C19" w14:textId="77777777" w:rsidR="000779F3" w:rsidRPr="000779F3" w:rsidRDefault="000779F3" w:rsidP="000779F3">
      <w:pPr>
        <w:pStyle w:val="PR3"/>
        <w:rPr>
          <w:color w:val="008000"/>
        </w:rPr>
      </w:pPr>
      <w:r w:rsidRPr="000779F3">
        <w:rPr>
          <w:color w:val="008000"/>
        </w:rPr>
        <w:t xml:space="preserve">For </w:t>
      </w:r>
      <w:r w:rsidR="0000314F">
        <w:rPr>
          <w:color w:val="008000"/>
        </w:rPr>
        <w:t>__________</w:t>
      </w:r>
      <w:r w:rsidR="0000314F" w:rsidRPr="00C53611">
        <w:rPr>
          <w:color w:val="008000"/>
        </w:rPr>
        <w:t xml:space="preserve">, </w:t>
      </w:r>
      <w:r w:rsidRPr="000779F3">
        <w:rPr>
          <w:color w:val="008000"/>
        </w:rPr>
        <w:t xml:space="preserve">submit </w:t>
      </w:r>
      <w:proofErr w:type="spellStart"/>
      <w:r w:rsidRPr="000779F3">
        <w:rPr>
          <w:color w:val="008000"/>
        </w:rPr>
        <w:t>GreenGuard</w:t>
      </w:r>
      <w:proofErr w:type="spellEnd"/>
      <w:r w:rsidRPr="000779F3">
        <w:rPr>
          <w:color w:val="008000"/>
        </w:rPr>
        <w:t xml:space="preserve"> Gold or SCS Indoor Advantage Gold certification.</w:t>
      </w:r>
    </w:p>
    <w:p w14:paraId="59979CB6" w14:textId="77777777" w:rsidR="00556F6A" w:rsidRPr="00DD7BAB" w:rsidRDefault="00556F6A" w:rsidP="00556F6A">
      <w:pPr>
        <w:pStyle w:val="PR3"/>
        <w:rPr>
          <w:color w:val="008000"/>
        </w:rPr>
      </w:pPr>
      <w:r w:rsidRPr="00DD7BAB">
        <w:rPr>
          <w:color w:val="008000"/>
        </w:rPr>
        <w:t>For wet-applied products, submit volume used.</w:t>
      </w:r>
    </w:p>
    <w:p w14:paraId="2863E5F5" w14:textId="77777777" w:rsidR="00556F6A" w:rsidRPr="006F1E09" w:rsidRDefault="00556F6A" w:rsidP="00556F6A">
      <w:pPr>
        <w:pStyle w:val="PRT"/>
      </w:pPr>
      <w:r w:rsidRPr="006F1E09">
        <w:lastRenderedPageBreak/>
        <w:t>PRODUCTS</w:t>
      </w:r>
    </w:p>
    <w:p w14:paraId="1B79BACD" w14:textId="77777777" w:rsidR="00556F6A" w:rsidRDefault="00A72618" w:rsidP="00556F6A">
      <w:pPr>
        <w:pStyle w:val="ART"/>
        <w:rPr>
          <w:color w:val="008000"/>
        </w:rPr>
      </w:pPr>
      <w:r w:rsidRPr="00A72618">
        <w:rPr>
          <w:color w:val="008000"/>
        </w:rPr>
        <w:t>SUSTAINABLE DESIGN PERFORMANCE REQUIREMENTS</w:t>
      </w:r>
    </w:p>
    <w:p w14:paraId="2800194D" w14:textId="793C6BB0" w:rsidR="00246E10" w:rsidRPr="00246E10" w:rsidRDefault="00631E2D" w:rsidP="003715F0">
      <w:pPr>
        <w:pStyle w:val="CMT"/>
      </w:pPr>
      <w:r>
        <w:rPr>
          <w:lang w:val="en-US"/>
        </w:rPr>
        <w:t>include only what</w:t>
      </w:r>
      <w:r w:rsidR="007F57D0">
        <w:rPr>
          <w:lang w:val="en-US"/>
        </w:rPr>
        <w:t xml:space="preserve"> applies to this Section</w:t>
      </w:r>
      <w:r w:rsidR="003715F0">
        <w:t>.</w:t>
      </w:r>
    </w:p>
    <w:p w14:paraId="6BCFE7D1" w14:textId="32B73A87" w:rsidR="00E420C7" w:rsidRPr="00E420C7" w:rsidRDefault="00631E2D" w:rsidP="00E420C7">
      <w:pPr>
        <w:pStyle w:val="PR1"/>
        <w:rPr>
          <w:color w:val="008000"/>
        </w:rPr>
      </w:pPr>
      <w:r w:rsidRPr="00A72618">
        <w:rPr>
          <w:color w:val="008000"/>
        </w:rPr>
        <w:t xml:space="preserve">EQc2, Low-Emitting Materials, </w:t>
      </w:r>
      <w:r w:rsidR="00E420C7" w:rsidRPr="00E420C7">
        <w:rPr>
          <w:color w:val="008000"/>
        </w:rPr>
        <w:t>Composite Wood, General: CARB II compliant or made with binder containing no added formaldehyde (NAF).</w:t>
      </w:r>
    </w:p>
    <w:p w14:paraId="21FD3D5B" w14:textId="77777777" w:rsidR="00A72618" w:rsidRPr="006F1E09" w:rsidRDefault="00A72618" w:rsidP="00A72618">
      <w:pPr>
        <w:pStyle w:val="ART"/>
      </w:pPr>
      <w:r>
        <w:t>MATERIALS</w:t>
      </w:r>
    </w:p>
    <w:p w14:paraId="0B278C6D" w14:textId="77777777" w:rsidR="001B19DE" w:rsidRPr="00EC771A" w:rsidRDefault="001B19DE" w:rsidP="001B19DE">
      <w:pPr>
        <w:pStyle w:val="CMT"/>
        <w:rPr>
          <w:lang w:val="en-US"/>
        </w:rPr>
      </w:pPr>
      <w:r>
        <w:rPr>
          <w:lang w:val="en-US"/>
        </w:rPr>
        <w:t>When basis of design has very specific credits, list them here</w:t>
      </w:r>
      <w:r w:rsidR="00EC771A">
        <w:rPr>
          <w:lang w:val="en-US"/>
        </w:rPr>
        <w:t xml:space="preserve"> and link to Part 1 Submittals article.</w:t>
      </w:r>
    </w:p>
    <w:p w14:paraId="0742E633" w14:textId="77777777" w:rsidR="00DE302C" w:rsidRPr="00A5799F" w:rsidRDefault="00DE302C" w:rsidP="00B82245">
      <w:pPr>
        <w:pStyle w:val="PR1"/>
      </w:pPr>
      <w:r w:rsidRPr="00A5799F">
        <w:t xml:space="preserve">Basis of Design: </w:t>
      </w:r>
      <w:r w:rsidR="00A5799F" w:rsidRPr="00A5799F">
        <w:t>__________</w:t>
      </w:r>
    </w:p>
    <w:p w14:paraId="21944004" w14:textId="77777777" w:rsidR="00A72618" w:rsidRPr="00A72618" w:rsidRDefault="00A72618" w:rsidP="00A72618">
      <w:pPr>
        <w:pStyle w:val="PR2"/>
        <w:rPr>
          <w:color w:val="008000"/>
        </w:rPr>
      </w:pPr>
      <w:r w:rsidRPr="00A72618">
        <w:rPr>
          <w:color w:val="008000"/>
        </w:rPr>
        <w:t xml:space="preserve">EQc2, Low-Emitting Materials, General Emissions Evaluation: </w:t>
      </w:r>
      <w:proofErr w:type="spellStart"/>
      <w:r w:rsidRPr="00A72618">
        <w:rPr>
          <w:color w:val="008000"/>
        </w:rPr>
        <w:t>GreenGuard</w:t>
      </w:r>
      <w:proofErr w:type="spellEnd"/>
      <w:r w:rsidRPr="00A72618">
        <w:rPr>
          <w:color w:val="008000"/>
        </w:rPr>
        <w:t xml:space="preserve"> Gold certification.</w:t>
      </w:r>
    </w:p>
    <w:p w14:paraId="4F6896BE" w14:textId="77777777" w:rsidR="00EC771A" w:rsidRDefault="00EC771A" w:rsidP="00EC771A">
      <w:pPr>
        <w:pStyle w:val="CMT"/>
      </w:pPr>
      <w:r>
        <w:t xml:space="preserve">Following is generic description for </w:t>
      </w:r>
      <w:r>
        <w:rPr>
          <w:lang w:val="en-US"/>
        </w:rPr>
        <w:t>field</w:t>
      </w:r>
      <w:r>
        <w:t xml:space="preserve">-applied </w:t>
      </w:r>
      <w:r>
        <w:rPr>
          <w:lang w:val="en-US"/>
        </w:rPr>
        <w:t xml:space="preserve">interior </w:t>
      </w:r>
      <w:r>
        <w:t>adhesives</w:t>
      </w:r>
      <w:r w:rsidR="007F57D0">
        <w:rPr>
          <w:lang w:val="en-US"/>
        </w:rPr>
        <w:t xml:space="preserve"> and</w:t>
      </w:r>
      <w:r>
        <w:t xml:space="preserve"> sealants, and similar for paints</w:t>
      </w:r>
      <w:r w:rsidR="007F57D0">
        <w:rPr>
          <w:lang w:val="en-US"/>
        </w:rPr>
        <w:t xml:space="preserve"> and coatings</w:t>
      </w:r>
      <w:r>
        <w:t>:</w:t>
      </w:r>
    </w:p>
    <w:p w14:paraId="7A6BE730" w14:textId="77777777" w:rsidR="00556F6A" w:rsidRPr="005F19B0" w:rsidRDefault="00556F6A" w:rsidP="00556F6A">
      <w:pPr>
        <w:pStyle w:val="PR1"/>
      </w:pPr>
      <w:r>
        <w:t>Adhesives and Sealants:</w:t>
      </w:r>
    </w:p>
    <w:p w14:paraId="1891196C" w14:textId="2C819808" w:rsidR="00556F6A" w:rsidRPr="00DF4864" w:rsidRDefault="00631E2D" w:rsidP="00556F6A">
      <w:pPr>
        <w:pStyle w:val="PR2"/>
        <w:rPr>
          <w:color w:val="008000"/>
        </w:rPr>
      </w:pPr>
      <w:r w:rsidRPr="00A72618">
        <w:rPr>
          <w:color w:val="008000"/>
        </w:rPr>
        <w:t xml:space="preserve">EQc2, </w:t>
      </w:r>
      <w:r w:rsidR="00556F6A" w:rsidRPr="00DF4864">
        <w:rPr>
          <w:color w:val="008000"/>
        </w:rPr>
        <w:t>Low-Emitting Materials: Provide adhesives</w:t>
      </w:r>
      <w:r w:rsidR="00556F6A">
        <w:rPr>
          <w:color w:val="008000"/>
        </w:rPr>
        <w:t xml:space="preserve"> and sealants</w:t>
      </w:r>
      <w:r w:rsidR="00556F6A" w:rsidRPr="00DF4864">
        <w:rPr>
          <w:color w:val="008000"/>
        </w:rPr>
        <w:t xml:space="preserve"> in compliance with the requirements of the California Department of Public Health's "Standard Method for the Testing and Evaluation of Volatile Organic Chemical Emissions from Indoor Sources Using Environmental Chambers."</w:t>
      </w:r>
    </w:p>
    <w:p w14:paraId="1188F6D0" w14:textId="77777777" w:rsidR="00556F6A" w:rsidRPr="00F73171" w:rsidRDefault="00556F6A" w:rsidP="00556F6A">
      <w:pPr>
        <w:pStyle w:val="PR2"/>
        <w:rPr>
          <w:color w:val="009051"/>
        </w:rPr>
      </w:pPr>
      <w:r w:rsidRPr="00F73171">
        <w:rPr>
          <w:color w:val="009051"/>
        </w:rPr>
        <w:t>VOC Content</w:t>
      </w:r>
      <w:r w:rsidR="00A147B7">
        <w:rPr>
          <w:color w:val="009051"/>
        </w:rPr>
        <w:t>, __________</w:t>
      </w:r>
      <w:r w:rsidRPr="00F73171">
        <w:rPr>
          <w:color w:val="009051"/>
        </w:rPr>
        <w:t xml:space="preserve">:  </w:t>
      </w:r>
      <w:r w:rsidR="00A147B7">
        <w:rPr>
          <w:color w:val="009051"/>
        </w:rPr>
        <w:t>__</w:t>
      </w:r>
      <w:r w:rsidRPr="00F73171">
        <w:rPr>
          <w:color w:val="009051"/>
        </w:rPr>
        <w:t xml:space="preserve"> g/L or less.</w:t>
      </w:r>
    </w:p>
    <w:p w14:paraId="6CBD7215" w14:textId="77777777" w:rsidR="00556F6A" w:rsidRPr="00DF4864" w:rsidRDefault="00556F6A" w:rsidP="00556F6A">
      <w:pPr>
        <w:pStyle w:val="PR2"/>
        <w:rPr>
          <w:color w:val="008000"/>
        </w:rPr>
      </w:pPr>
      <w:r w:rsidRPr="00DF4864">
        <w:rPr>
          <w:color w:val="008000"/>
        </w:rPr>
        <w:t>Methylene chloride and perchloroethylene may not be intentionally added to adhesives</w:t>
      </w:r>
      <w:r>
        <w:rPr>
          <w:color w:val="008000"/>
        </w:rPr>
        <w:t xml:space="preserve"> and sealants</w:t>
      </w:r>
      <w:r w:rsidRPr="00DF4864">
        <w:rPr>
          <w:color w:val="008000"/>
        </w:rPr>
        <w:t>.</w:t>
      </w:r>
    </w:p>
    <w:p w14:paraId="361C5D84" w14:textId="77777777" w:rsidR="00631E2D" w:rsidRPr="00DF4864" w:rsidRDefault="00631E2D" w:rsidP="00631E2D">
      <w:pPr>
        <w:pStyle w:val="PR2"/>
        <w:rPr>
          <w:color w:val="008000"/>
        </w:rPr>
      </w:pPr>
      <w:r w:rsidRPr="00DF4864">
        <w:rPr>
          <w:color w:val="008000"/>
        </w:rPr>
        <w:t>Do not use adhesives that contain urea formaldehyde.</w:t>
      </w:r>
    </w:p>
    <w:p w14:paraId="3ACE7FB9" w14:textId="77777777" w:rsidR="00CD597A" w:rsidRPr="00550B76" w:rsidRDefault="00CD597A" w:rsidP="001B71F2">
      <w:pPr>
        <w:pStyle w:val="EOS"/>
        <w:tabs>
          <w:tab w:val="left" w:pos="255"/>
          <w:tab w:val="center" w:pos="4680"/>
        </w:tabs>
      </w:pPr>
      <w:r w:rsidRPr="00550B76">
        <w:t>END OF SECTION</w:t>
      </w:r>
    </w:p>
    <w:sectPr w:rsidR="00CD597A" w:rsidRPr="00550B76" w:rsidSect="00CD597A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D057" w14:textId="77777777" w:rsidR="001B07BC" w:rsidRDefault="001B07BC" w:rsidP="00CD597A">
      <w:r>
        <w:separator/>
      </w:r>
    </w:p>
  </w:endnote>
  <w:endnote w:type="continuationSeparator" w:id="0">
    <w:p w14:paraId="74B57B29" w14:textId="77777777" w:rsidR="001B07BC" w:rsidRDefault="001B07BC" w:rsidP="00CD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4640" w14:textId="77777777" w:rsidR="00CD597A" w:rsidRDefault="00CD597A" w:rsidP="004105EA">
    <w:pPr>
      <w:pStyle w:val="Footer"/>
    </w:pPr>
    <w:r>
      <w:rPr>
        <w:rStyle w:val="NAM"/>
      </w:rPr>
      <w:t>SECTION TITLE</w:t>
    </w:r>
  </w:p>
  <w:p w14:paraId="4D88EAEE" w14:textId="77777777" w:rsidR="00CD597A" w:rsidRDefault="00CD597A" w:rsidP="004105EA">
    <w:pPr>
      <w:pStyle w:val="Footer"/>
    </w:pPr>
    <w:r>
      <w:rPr>
        <w:rStyle w:val="NUM"/>
      </w:rPr>
      <w:t>######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4105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D65A" w14:textId="77777777" w:rsidR="001B07BC" w:rsidRDefault="001B07BC" w:rsidP="00CD597A">
      <w:r>
        <w:separator/>
      </w:r>
    </w:p>
  </w:footnote>
  <w:footnote w:type="continuationSeparator" w:id="0">
    <w:p w14:paraId="7739773C" w14:textId="77777777" w:rsidR="001B07BC" w:rsidRDefault="001B07BC" w:rsidP="00CD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4D77" w14:textId="63CC88E1" w:rsidR="00CD597A" w:rsidRPr="00E60AF6" w:rsidRDefault="00631E2D" w:rsidP="004105EA">
    <w:pPr>
      <w:pStyle w:val="Header"/>
      <w:rPr>
        <w:rStyle w:val="CPR"/>
      </w:rPr>
    </w:pPr>
    <w:r>
      <w:rPr>
        <w:rStyle w:val="CPR"/>
      </w:rPr>
      <w:t>PROJECT NAME</w:t>
    </w:r>
    <w:r w:rsidR="00CD597A" w:rsidRPr="00E60AF6">
      <w:rPr>
        <w:rStyle w:val="CPR"/>
      </w:rPr>
      <w:tab/>
      <w:t>Architect</w:t>
    </w:r>
  </w:p>
  <w:p w14:paraId="4B3BB7E1" w14:textId="77777777" w:rsidR="00CD597A" w:rsidRPr="00E60AF6" w:rsidRDefault="00CD597A" w:rsidP="004105EA">
    <w:pPr>
      <w:pStyle w:val="Header"/>
      <w:rPr>
        <w:rStyle w:val="CPR"/>
      </w:rPr>
    </w:pPr>
    <w:r w:rsidRPr="00E60AF6">
      <w:rPr>
        <w:rStyle w:val="CPR"/>
      </w:rPr>
      <w:t>City, ST</w:t>
    </w:r>
    <w:r w:rsidRPr="00E60AF6">
      <w:rPr>
        <w:rStyle w:val="CPR"/>
      </w:rPr>
      <w:tab/>
      <w:t>Date</w:t>
    </w:r>
  </w:p>
  <w:p w14:paraId="4D0A10EC" w14:textId="77777777" w:rsidR="00CD597A" w:rsidRDefault="00CD597A">
    <w:pPr>
      <w:pStyle w:val="HDR"/>
    </w:pPr>
  </w:p>
  <w:p w14:paraId="163813F0" w14:textId="77777777" w:rsidR="00061CD4" w:rsidRDefault="00061CD4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42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344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40CF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C8C6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D8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EC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7CBB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F369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1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74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FCD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printColBlack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314F"/>
    <w:rsid w:val="00061CD4"/>
    <w:rsid w:val="000779F3"/>
    <w:rsid w:val="00100BA1"/>
    <w:rsid w:val="0016097F"/>
    <w:rsid w:val="00192599"/>
    <w:rsid w:val="001A266E"/>
    <w:rsid w:val="001B07BC"/>
    <w:rsid w:val="001B19DE"/>
    <w:rsid w:val="001B71F2"/>
    <w:rsid w:val="00214915"/>
    <w:rsid w:val="00234E51"/>
    <w:rsid w:val="00246E10"/>
    <w:rsid w:val="002D52C8"/>
    <w:rsid w:val="003015FF"/>
    <w:rsid w:val="00334312"/>
    <w:rsid w:val="003715F0"/>
    <w:rsid w:val="003F4B40"/>
    <w:rsid w:val="004105EA"/>
    <w:rsid w:val="004B690E"/>
    <w:rsid w:val="00556F6A"/>
    <w:rsid w:val="005678E5"/>
    <w:rsid w:val="005877E8"/>
    <w:rsid w:val="005B0017"/>
    <w:rsid w:val="00607477"/>
    <w:rsid w:val="00631E2D"/>
    <w:rsid w:val="007F57D0"/>
    <w:rsid w:val="00830ACE"/>
    <w:rsid w:val="00916F59"/>
    <w:rsid w:val="00972ED3"/>
    <w:rsid w:val="0098629F"/>
    <w:rsid w:val="009D4043"/>
    <w:rsid w:val="00A147B7"/>
    <w:rsid w:val="00A5767F"/>
    <w:rsid w:val="00A5799F"/>
    <w:rsid w:val="00A608D0"/>
    <w:rsid w:val="00A72618"/>
    <w:rsid w:val="00B46088"/>
    <w:rsid w:val="00B54C30"/>
    <w:rsid w:val="00B82245"/>
    <w:rsid w:val="00BF53D4"/>
    <w:rsid w:val="00C53611"/>
    <w:rsid w:val="00CA70DA"/>
    <w:rsid w:val="00CD597A"/>
    <w:rsid w:val="00CE24B5"/>
    <w:rsid w:val="00D92CE3"/>
    <w:rsid w:val="00DC0D55"/>
    <w:rsid w:val="00DE302C"/>
    <w:rsid w:val="00E420C7"/>
    <w:rsid w:val="00E456D5"/>
    <w:rsid w:val="00E614A7"/>
    <w:rsid w:val="00EC771A"/>
    <w:rsid w:val="00F11355"/>
    <w:rsid w:val="00F31AF1"/>
    <w:rsid w:val="00F85664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5C4B6"/>
  <w14:defaultImageDpi w14:val="300"/>
  <w15:chartTrackingRefBased/>
  <w15:docId w15:val="{971F1DD7-F04E-E441-8BAB-1F07122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5EA"/>
    <w:rPr>
      <w:rFonts w:ascii="Helvetica" w:hAnsi="Helvetica"/>
    </w:rPr>
  </w:style>
  <w:style w:type="character" w:default="1" w:styleId="DefaultParagraphFont">
    <w:name w:val="Default Paragraph Font"/>
    <w:semiHidden/>
    <w:unhideWhenUsed/>
    <w:rsid w:val="004105E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4105EA"/>
  </w:style>
  <w:style w:type="paragraph" w:customStyle="1" w:styleId="HDR">
    <w:name w:val="HDR"/>
    <w:basedOn w:val="Normal"/>
    <w:rsid w:val="004105E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105EA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105EA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4105EA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4105E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4105EA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aliases w:val="heading 4,heading 4"/>
    <w:basedOn w:val="Normal"/>
    <w:link w:val="PR1Char"/>
    <w:qFormat/>
    <w:rsid w:val="004105EA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4105EA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link w:val="PR3Char"/>
    <w:qFormat/>
    <w:rsid w:val="004105EA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4105EA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4105EA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4105E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105E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105E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105E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105E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105E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105E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105E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105E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105E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105EA"/>
    <w:pPr>
      <w:suppressAutoHyphens/>
    </w:pPr>
  </w:style>
  <w:style w:type="paragraph" w:customStyle="1" w:styleId="TCE">
    <w:name w:val="TCE"/>
    <w:basedOn w:val="Normal"/>
    <w:rsid w:val="004105EA"/>
    <w:pPr>
      <w:suppressAutoHyphens/>
      <w:ind w:left="144" w:hanging="144"/>
    </w:pPr>
  </w:style>
  <w:style w:type="paragraph" w:customStyle="1" w:styleId="EOS">
    <w:name w:val="EOS"/>
    <w:basedOn w:val="Normal"/>
    <w:rsid w:val="004105EA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4105EA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631E2D"/>
    <w:pPr>
      <w:keepNext/>
      <w:suppressAutoHyphens/>
      <w:spacing w:before="240"/>
      <w:ind w:left="2880"/>
      <w:contextualSpacing/>
      <w:jc w:val="both"/>
    </w:pPr>
    <w:rPr>
      <w:b/>
      <w:color w:val="0000FF"/>
      <w:lang w:val="x-none" w:eastAsia="x-none"/>
    </w:rPr>
  </w:style>
  <w:style w:type="character" w:customStyle="1" w:styleId="CPR">
    <w:name w:val="CPR"/>
    <w:rsid w:val="004105EA"/>
  </w:style>
  <w:style w:type="character" w:customStyle="1" w:styleId="SPN">
    <w:name w:val="SPN"/>
    <w:rsid w:val="004105EA"/>
  </w:style>
  <w:style w:type="character" w:customStyle="1" w:styleId="SPD">
    <w:name w:val="SPD"/>
    <w:rsid w:val="004105EA"/>
  </w:style>
  <w:style w:type="character" w:customStyle="1" w:styleId="NUM">
    <w:name w:val="NUM"/>
    <w:rsid w:val="004105EA"/>
  </w:style>
  <w:style w:type="character" w:customStyle="1" w:styleId="NAM">
    <w:name w:val="NAM"/>
    <w:rsid w:val="004105EA"/>
  </w:style>
  <w:style w:type="character" w:customStyle="1" w:styleId="SI">
    <w:name w:val="SI"/>
    <w:rsid w:val="004105EA"/>
    <w:rPr>
      <w:color w:val="008080"/>
    </w:rPr>
  </w:style>
  <w:style w:type="character" w:customStyle="1" w:styleId="IP">
    <w:name w:val="IP"/>
    <w:rsid w:val="004105EA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4105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5EA"/>
    <w:pPr>
      <w:tabs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05EA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4105EA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4105EA"/>
    <w:rPr>
      <w:rFonts w:ascii="Helvetica" w:hAnsi="Helvetica"/>
    </w:rPr>
  </w:style>
  <w:style w:type="character" w:customStyle="1" w:styleId="CMTChar">
    <w:name w:val="CMT Char"/>
    <w:link w:val="CMT"/>
    <w:rsid w:val="00631E2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4105EA"/>
    <w:rPr>
      <w:caps w:val="0"/>
    </w:rPr>
  </w:style>
  <w:style w:type="character" w:styleId="PageNumber">
    <w:name w:val="page number"/>
    <w:uiPriority w:val="99"/>
    <w:semiHidden/>
    <w:unhideWhenUsed/>
    <w:rsid w:val="004105EA"/>
  </w:style>
  <w:style w:type="character" w:customStyle="1" w:styleId="PR2Char">
    <w:name w:val="PR2 Char"/>
    <w:link w:val="PR2"/>
    <w:rsid w:val="00556F6A"/>
    <w:rPr>
      <w:rFonts w:ascii="Helvetica" w:hAnsi="Helvetica"/>
    </w:rPr>
  </w:style>
  <w:style w:type="character" w:customStyle="1" w:styleId="PR3Char">
    <w:name w:val="PR3 Char"/>
    <w:link w:val="PR3"/>
    <w:rsid w:val="00556F6A"/>
    <w:rPr>
      <w:rFonts w:ascii="Helvetica" w:hAnsi="Helvetica"/>
    </w:rPr>
  </w:style>
  <w:style w:type="character" w:customStyle="1" w:styleId="PR1Char">
    <w:name w:val="PR1 Char"/>
    <w:link w:val="PR1"/>
    <w:rsid w:val="001B71F2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olinehughes:Library:Application%20Support:Microsoft:Office:User%20Templates:My%20Templates:KA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HD:Users:carolinehughes:Library:Application Support:Microsoft:Office:User Templates:My Templates:KALIN.dot</Template>
  <TotalTime>9</TotalTime>
  <Pages>2</Pages>
  <Words>374</Words>
  <Characters>2193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######</vt:lpstr>
    </vt:vector>
  </TitlesOfParts>
  <Manager/>
  <Company>Kalin Associates</Company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######</dc:title>
  <dc:subject>SECTION TITLE</dc:subject>
  <dc:creator>Lisa J. Goodwin Robbins</dc:creator>
  <cp:keywords/>
  <dc:description>LEED v4 sample language for Low Emitting Materials</dc:description>
  <cp:lastModifiedBy>Lisa Goodwin Robbins</cp:lastModifiedBy>
  <cp:revision>3</cp:revision>
  <dcterms:created xsi:type="dcterms:W3CDTF">2018-11-13T17:17:00Z</dcterms:created>
  <dcterms:modified xsi:type="dcterms:W3CDTF">2018-11-13T17:24:00Z</dcterms:modified>
  <cp:category/>
</cp:coreProperties>
</file>